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95" w:rsidRPr="007B7A95" w:rsidRDefault="007B7A95" w:rsidP="007B7A95">
      <w:pPr>
        <w:jc w:val="center"/>
        <w:rPr>
          <w:b/>
          <w:sz w:val="20"/>
          <w:szCs w:val="20"/>
        </w:rPr>
      </w:pPr>
    </w:p>
    <w:tbl>
      <w:tblPr>
        <w:tblW w:w="1445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2268"/>
        <w:gridCol w:w="9639"/>
      </w:tblGrid>
      <w:tr w:rsidR="007B7A95" w:rsidRPr="007B7A95" w:rsidTr="007B7A95">
        <w:trPr>
          <w:trHeight w:val="284"/>
        </w:trPr>
        <w:tc>
          <w:tcPr>
            <w:tcW w:w="4820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7B7A95" w:rsidRPr="007B7A95" w:rsidRDefault="007B7A95" w:rsidP="000B76B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7B7A95">
              <w:rPr>
                <w:rFonts w:cs="Times New Roman"/>
                <w:b/>
                <w:sz w:val="20"/>
                <w:szCs w:val="20"/>
              </w:rPr>
              <w:t>AKADEMİK TEŞVİK ÖDENEĞİ BAŞVURUSUNDA BULUNANIN</w:t>
            </w:r>
          </w:p>
        </w:tc>
        <w:tc>
          <w:tcPr>
            <w:tcW w:w="9639" w:type="dxa"/>
            <w:shd w:val="clear" w:color="auto" w:fill="FFFFFF" w:themeFill="background1"/>
            <w:noWrap/>
            <w:vAlign w:val="center"/>
            <w:hideMark/>
          </w:tcPr>
          <w:p w:rsidR="007B7A95" w:rsidRPr="007B7A95" w:rsidRDefault="007B7A95" w:rsidP="000B76B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7B7A95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BİRİM AKADEMİK TEŞVİK BAŞVURU VE İNCELEME KOMİSYONU</w:t>
            </w:r>
          </w:p>
        </w:tc>
      </w:tr>
      <w:tr w:rsidR="007B7A95" w:rsidRPr="007B7A95" w:rsidTr="007B7A95">
        <w:trPr>
          <w:trHeight w:val="284"/>
        </w:trPr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7B7A95" w:rsidRPr="007B7A95" w:rsidRDefault="007B7A95" w:rsidP="000B76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B7A9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BİRİMİ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7B7A95" w:rsidRPr="007B7A95" w:rsidRDefault="007B7A95" w:rsidP="000B76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B7A9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UNVANI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7B7A95" w:rsidRPr="007B7A95" w:rsidRDefault="007B7A95" w:rsidP="000B76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B7A9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9639" w:type="dxa"/>
            <w:shd w:val="clear" w:color="auto" w:fill="FFFFFF" w:themeFill="background1"/>
            <w:noWrap/>
            <w:vAlign w:val="center"/>
          </w:tcPr>
          <w:p w:rsidR="007B7A95" w:rsidRPr="007B7A95" w:rsidRDefault="007B7A95" w:rsidP="000B76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B7A95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EKSİKLİKLERİN/ARTIŞLARIN GEREKÇELERİ VE DEĞERLENDİRME</w:t>
            </w:r>
          </w:p>
        </w:tc>
      </w:tr>
      <w:tr w:rsidR="007B7A95" w:rsidRPr="007B7A95" w:rsidTr="007B7A95">
        <w:trPr>
          <w:trHeight w:val="284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7A95" w:rsidRPr="007B7A95" w:rsidRDefault="007B7A95" w:rsidP="000B76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B7A95" w:rsidRPr="007B7A95" w:rsidRDefault="007B7A95" w:rsidP="000B76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B7A95" w:rsidRPr="007B7A95" w:rsidRDefault="007B7A95" w:rsidP="000B76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39" w:type="dxa"/>
            <w:shd w:val="clear" w:color="auto" w:fill="auto"/>
            <w:noWrap/>
            <w:vAlign w:val="center"/>
            <w:hideMark/>
          </w:tcPr>
          <w:p w:rsidR="007B7A95" w:rsidRDefault="007B7A95" w:rsidP="000B76BB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7B7A95" w:rsidRPr="007B7A95" w:rsidRDefault="007B7A95" w:rsidP="000B76BB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B7A95" w:rsidRPr="007B7A95" w:rsidTr="007B7A95">
        <w:trPr>
          <w:trHeight w:val="284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7A95" w:rsidRPr="007B7A95" w:rsidRDefault="007B7A95" w:rsidP="000B76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B7A95" w:rsidRPr="007B7A95" w:rsidRDefault="007B7A95" w:rsidP="000B76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B7A95" w:rsidRPr="007B7A95" w:rsidRDefault="007B7A95" w:rsidP="000B76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39" w:type="dxa"/>
            <w:shd w:val="clear" w:color="auto" w:fill="auto"/>
            <w:noWrap/>
            <w:vAlign w:val="center"/>
            <w:hideMark/>
          </w:tcPr>
          <w:p w:rsidR="007B7A95" w:rsidRDefault="007B7A95" w:rsidP="000B76BB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7B7A95" w:rsidRPr="007B7A95" w:rsidRDefault="007B7A95" w:rsidP="000B76BB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B7A95" w:rsidRPr="007B7A95" w:rsidTr="007B7A95">
        <w:trPr>
          <w:trHeight w:val="284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7A95" w:rsidRPr="007B7A95" w:rsidRDefault="007B7A95" w:rsidP="000B76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B7A95" w:rsidRPr="007B7A95" w:rsidRDefault="007B7A95" w:rsidP="000B76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B7A95" w:rsidRPr="007B7A95" w:rsidRDefault="007B7A95" w:rsidP="000B76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39" w:type="dxa"/>
            <w:shd w:val="clear" w:color="auto" w:fill="auto"/>
            <w:noWrap/>
            <w:vAlign w:val="center"/>
            <w:hideMark/>
          </w:tcPr>
          <w:p w:rsidR="007B7A95" w:rsidRDefault="007B7A95" w:rsidP="000B76BB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7B7A95" w:rsidRPr="007B7A95" w:rsidRDefault="007B7A95" w:rsidP="000B76BB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B7A95" w:rsidRPr="007B7A95" w:rsidTr="007B7A95">
        <w:trPr>
          <w:trHeight w:val="284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7A95" w:rsidRPr="007B7A95" w:rsidRDefault="007B7A95" w:rsidP="000B76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B7A95" w:rsidRPr="007B7A95" w:rsidRDefault="007B7A95" w:rsidP="000B76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B7A95" w:rsidRPr="007B7A95" w:rsidRDefault="007B7A95" w:rsidP="000B76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39" w:type="dxa"/>
            <w:shd w:val="clear" w:color="auto" w:fill="auto"/>
            <w:noWrap/>
            <w:vAlign w:val="center"/>
            <w:hideMark/>
          </w:tcPr>
          <w:p w:rsidR="007B7A95" w:rsidRDefault="007B7A95" w:rsidP="000B76BB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7B7A95" w:rsidRPr="007B7A95" w:rsidRDefault="007B7A95" w:rsidP="000B76BB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B7A95" w:rsidRPr="007B7A95" w:rsidTr="007B7A95">
        <w:trPr>
          <w:trHeight w:val="284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7A95" w:rsidRPr="007B7A95" w:rsidRDefault="007B7A95" w:rsidP="000B76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B7A95" w:rsidRPr="007B7A95" w:rsidRDefault="007B7A95" w:rsidP="000B76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B7A95" w:rsidRPr="007B7A95" w:rsidRDefault="007B7A95" w:rsidP="000B76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39" w:type="dxa"/>
            <w:shd w:val="clear" w:color="auto" w:fill="auto"/>
            <w:noWrap/>
            <w:vAlign w:val="center"/>
            <w:hideMark/>
          </w:tcPr>
          <w:p w:rsidR="007B7A95" w:rsidRDefault="007B7A95" w:rsidP="000B76BB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7B7A95" w:rsidRPr="007B7A95" w:rsidRDefault="007B7A95" w:rsidP="000B76BB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</w:tr>
      <w:tr w:rsidR="007B7A95" w:rsidRPr="007B7A95" w:rsidTr="007B7A95">
        <w:trPr>
          <w:trHeight w:val="284"/>
        </w:trPr>
        <w:tc>
          <w:tcPr>
            <w:tcW w:w="1418" w:type="dxa"/>
            <w:shd w:val="clear" w:color="auto" w:fill="auto"/>
            <w:noWrap/>
            <w:vAlign w:val="center"/>
          </w:tcPr>
          <w:p w:rsidR="007B7A95" w:rsidRPr="007B7A95" w:rsidRDefault="007B7A95" w:rsidP="000B76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A95" w:rsidRPr="007B7A95" w:rsidRDefault="007B7A95" w:rsidP="000B76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B7A95" w:rsidRPr="007B7A95" w:rsidRDefault="007B7A95" w:rsidP="000B76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39" w:type="dxa"/>
            <w:shd w:val="clear" w:color="auto" w:fill="auto"/>
            <w:noWrap/>
            <w:vAlign w:val="center"/>
          </w:tcPr>
          <w:p w:rsidR="007B7A95" w:rsidRDefault="007B7A95" w:rsidP="000B76BB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7B7A95" w:rsidRPr="007B7A95" w:rsidRDefault="007B7A95" w:rsidP="000B76BB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B7A95" w:rsidRPr="007B7A95" w:rsidTr="007B7A95">
        <w:trPr>
          <w:trHeight w:val="284"/>
        </w:trPr>
        <w:tc>
          <w:tcPr>
            <w:tcW w:w="1418" w:type="dxa"/>
            <w:shd w:val="clear" w:color="auto" w:fill="auto"/>
            <w:noWrap/>
            <w:vAlign w:val="center"/>
          </w:tcPr>
          <w:p w:rsidR="007B7A95" w:rsidRPr="007B7A95" w:rsidRDefault="007B7A95" w:rsidP="000B76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A95" w:rsidRPr="007B7A95" w:rsidRDefault="007B7A95" w:rsidP="000B76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B7A95" w:rsidRPr="007B7A95" w:rsidRDefault="007B7A95" w:rsidP="000B76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39" w:type="dxa"/>
            <w:shd w:val="clear" w:color="auto" w:fill="auto"/>
            <w:noWrap/>
            <w:vAlign w:val="center"/>
          </w:tcPr>
          <w:p w:rsidR="007B7A95" w:rsidRDefault="007B7A95" w:rsidP="000B76BB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7B7A95" w:rsidRPr="007B7A95" w:rsidRDefault="007B7A95" w:rsidP="000B76BB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B7A95" w:rsidRPr="007B7A95" w:rsidTr="007B7A95">
        <w:trPr>
          <w:trHeight w:val="284"/>
        </w:trPr>
        <w:tc>
          <w:tcPr>
            <w:tcW w:w="1418" w:type="dxa"/>
            <w:shd w:val="clear" w:color="auto" w:fill="auto"/>
            <w:noWrap/>
            <w:vAlign w:val="center"/>
          </w:tcPr>
          <w:p w:rsidR="007B7A95" w:rsidRPr="007B7A95" w:rsidRDefault="007B7A95" w:rsidP="000B76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A95" w:rsidRPr="007B7A95" w:rsidRDefault="007B7A95" w:rsidP="000B76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B7A95" w:rsidRPr="007B7A95" w:rsidRDefault="007B7A95" w:rsidP="000B76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39" w:type="dxa"/>
            <w:shd w:val="clear" w:color="auto" w:fill="auto"/>
            <w:noWrap/>
            <w:vAlign w:val="center"/>
          </w:tcPr>
          <w:p w:rsidR="007B7A95" w:rsidRDefault="007B7A95" w:rsidP="000B76BB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7B7A95" w:rsidRPr="007B7A95" w:rsidRDefault="007B7A95" w:rsidP="000B76BB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B7A95" w:rsidRPr="007B7A95" w:rsidTr="007B7A95">
        <w:trPr>
          <w:trHeight w:val="284"/>
        </w:trPr>
        <w:tc>
          <w:tcPr>
            <w:tcW w:w="1418" w:type="dxa"/>
            <w:shd w:val="clear" w:color="auto" w:fill="auto"/>
            <w:noWrap/>
            <w:vAlign w:val="center"/>
          </w:tcPr>
          <w:p w:rsidR="007B7A95" w:rsidRPr="007B7A95" w:rsidRDefault="007B7A95" w:rsidP="000B76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A95" w:rsidRPr="007B7A95" w:rsidRDefault="007B7A95" w:rsidP="000B76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B7A95" w:rsidRPr="007B7A95" w:rsidRDefault="007B7A95" w:rsidP="000B76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39" w:type="dxa"/>
            <w:shd w:val="clear" w:color="auto" w:fill="auto"/>
            <w:noWrap/>
            <w:vAlign w:val="center"/>
          </w:tcPr>
          <w:p w:rsidR="007B7A95" w:rsidRDefault="007B7A95" w:rsidP="000B76BB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7B7A95" w:rsidRPr="007B7A95" w:rsidRDefault="007B7A95" w:rsidP="000B76BB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7B7A95" w:rsidRPr="007B7A95" w:rsidRDefault="007B7A95" w:rsidP="007B7A95">
      <w:pPr>
        <w:ind w:firstLine="708"/>
        <w:jc w:val="center"/>
        <w:rPr>
          <w:sz w:val="20"/>
          <w:szCs w:val="20"/>
        </w:rPr>
      </w:pPr>
    </w:p>
    <w:tbl>
      <w:tblPr>
        <w:tblStyle w:val="TabloKlavuzu"/>
        <w:tblW w:w="4937" w:type="pct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4884"/>
        <w:gridCol w:w="4945"/>
      </w:tblGrid>
      <w:tr w:rsidR="007B7A95" w:rsidRPr="007B7A95" w:rsidTr="007B7A95">
        <w:trPr>
          <w:trHeight w:val="1026"/>
        </w:trPr>
        <w:tc>
          <w:tcPr>
            <w:tcW w:w="5000" w:type="pct"/>
            <w:gridSpan w:val="3"/>
            <w:vAlign w:val="center"/>
          </w:tcPr>
          <w:p w:rsidR="007B7A95" w:rsidRPr="007B7A95" w:rsidRDefault="007B7A95" w:rsidP="000B76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7A95">
              <w:rPr>
                <w:rFonts w:cstheme="minorHAnsi"/>
                <w:sz w:val="20"/>
                <w:szCs w:val="20"/>
              </w:rPr>
              <w:t>Unvanı, Adı-Soyadı</w:t>
            </w:r>
          </w:p>
          <w:p w:rsidR="007B7A95" w:rsidRPr="007B7A95" w:rsidRDefault="007B7A95" w:rsidP="000B76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7A95">
              <w:rPr>
                <w:rFonts w:cstheme="minorHAnsi"/>
                <w:sz w:val="20"/>
                <w:szCs w:val="20"/>
              </w:rPr>
              <w:t>Başkan</w:t>
            </w:r>
          </w:p>
          <w:p w:rsidR="007B7A95" w:rsidRPr="007B7A95" w:rsidRDefault="007B7A95" w:rsidP="000B76B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B7A95" w:rsidRPr="007B7A95" w:rsidRDefault="007B7A95" w:rsidP="000B76B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B7A95" w:rsidRPr="007B7A95" w:rsidRDefault="007B7A95" w:rsidP="000B76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B7A95" w:rsidRPr="007B7A95" w:rsidTr="007B7A95">
        <w:tc>
          <w:tcPr>
            <w:tcW w:w="1601" w:type="pct"/>
            <w:vAlign w:val="center"/>
          </w:tcPr>
          <w:p w:rsidR="007B7A95" w:rsidRPr="007B7A95" w:rsidRDefault="007B7A95" w:rsidP="000B76BB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7B7A95">
              <w:rPr>
                <w:rFonts w:cstheme="minorHAnsi"/>
                <w:sz w:val="20"/>
                <w:szCs w:val="20"/>
              </w:rPr>
              <w:t>Unvanı, Adı-Soyadı</w:t>
            </w:r>
          </w:p>
          <w:p w:rsidR="007B7A95" w:rsidRPr="007B7A95" w:rsidRDefault="007B7A95" w:rsidP="000B76BB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7B7A95">
              <w:rPr>
                <w:rFonts w:cstheme="minorHAnsi"/>
                <w:sz w:val="20"/>
                <w:szCs w:val="20"/>
              </w:rPr>
              <w:t>Üye</w:t>
            </w:r>
          </w:p>
        </w:tc>
        <w:tc>
          <w:tcPr>
            <w:tcW w:w="1689" w:type="pct"/>
            <w:vAlign w:val="center"/>
          </w:tcPr>
          <w:p w:rsidR="007B7A95" w:rsidRPr="007B7A95" w:rsidRDefault="007B7A95" w:rsidP="000B76BB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7B7A95">
              <w:rPr>
                <w:rFonts w:cstheme="minorHAnsi"/>
                <w:sz w:val="20"/>
                <w:szCs w:val="20"/>
              </w:rPr>
              <w:t>Unvanı, Adı-Soyadı</w:t>
            </w:r>
          </w:p>
          <w:p w:rsidR="007B7A95" w:rsidRPr="007B7A95" w:rsidRDefault="007B7A95" w:rsidP="000B76BB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7B7A95">
              <w:rPr>
                <w:rFonts w:cstheme="minorHAnsi"/>
                <w:sz w:val="20"/>
                <w:szCs w:val="20"/>
              </w:rPr>
              <w:t>Üye</w:t>
            </w:r>
          </w:p>
        </w:tc>
        <w:tc>
          <w:tcPr>
            <w:tcW w:w="1711" w:type="pct"/>
            <w:vAlign w:val="center"/>
          </w:tcPr>
          <w:p w:rsidR="007B7A95" w:rsidRPr="007B7A95" w:rsidRDefault="007B7A95" w:rsidP="000B76BB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7B7A95">
              <w:rPr>
                <w:rFonts w:cstheme="minorHAnsi"/>
                <w:sz w:val="20"/>
                <w:szCs w:val="20"/>
              </w:rPr>
              <w:t>Unvanı, Adı-Soyadı</w:t>
            </w:r>
          </w:p>
          <w:p w:rsidR="007B7A95" w:rsidRPr="007B7A95" w:rsidRDefault="007B7A95" w:rsidP="000B76BB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7B7A95">
              <w:rPr>
                <w:rFonts w:cstheme="minorHAnsi"/>
                <w:sz w:val="20"/>
                <w:szCs w:val="20"/>
              </w:rPr>
              <w:t>Üye</w:t>
            </w:r>
          </w:p>
        </w:tc>
      </w:tr>
    </w:tbl>
    <w:p w:rsidR="007B7A95" w:rsidRPr="007B7A95" w:rsidRDefault="007B7A95" w:rsidP="007B7A95">
      <w:pPr>
        <w:rPr>
          <w:sz w:val="20"/>
          <w:szCs w:val="20"/>
        </w:rPr>
      </w:pPr>
    </w:p>
    <w:p w:rsidR="007B7A95" w:rsidRPr="007B7A95" w:rsidRDefault="007B7A95" w:rsidP="007B7A95">
      <w:pPr>
        <w:rPr>
          <w:sz w:val="20"/>
          <w:szCs w:val="20"/>
        </w:rPr>
      </w:pPr>
      <w:r w:rsidRPr="007B7A95">
        <w:rPr>
          <w:sz w:val="20"/>
          <w:szCs w:val="20"/>
        </w:rPr>
        <w:t>*</w:t>
      </w:r>
      <w:r w:rsidRPr="007B7A95">
        <w:rPr>
          <w:i/>
          <w:sz w:val="18"/>
          <w:szCs w:val="18"/>
        </w:rPr>
        <w:t>Bu rapor karşılaşılan ve tereddüte düşülen exterm durumları, yapılan değerlendirmeyi ve verilen kararı içermelidir. Her bir faaliyet türü için puan artışının/azalışının nedeni Akademik Teşvik Ödeneği Yönetmeliği’nin 5. maddesinin 3. fıkrası ve 6. maddesinin 4. fıkrası gereği açık bir şekilde ve eksiksiz doldurulmalıdır</w:t>
      </w:r>
      <w:r w:rsidRPr="007B7A95">
        <w:rPr>
          <w:sz w:val="20"/>
          <w:szCs w:val="20"/>
        </w:rPr>
        <w:t>.</w:t>
      </w:r>
    </w:p>
    <w:p w:rsidR="00BF2595" w:rsidRPr="007B7A95" w:rsidRDefault="00BF2595" w:rsidP="007B7A95">
      <w:pPr>
        <w:rPr>
          <w:sz w:val="20"/>
          <w:szCs w:val="20"/>
        </w:rPr>
      </w:pPr>
    </w:p>
    <w:sectPr w:rsidR="00BF2595" w:rsidRPr="007B7A95" w:rsidSect="007B7A95">
      <w:headerReference w:type="default" r:id="rId7"/>
      <w:footerReference w:type="default" r:id="rId8"/>
      <w:pgSz w:w="16838" w:h="11906" w:orient="landscape"/>
      <w:pgMar w:top="1134" w:right="1417" w:bottom="1133" w:left="993" w:header="993" w:footer="7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183" w:rsidRDefault="00E80183" w:rsidP="00492E65">
      <w:r>
        <w:separator/>
      </w:r>
    </w:p>
  </w:endnote>
  <w:endnote w:type="continuationSeparator" w:id="0">
    <w:p w:rsidR="00E80183" w:rsidRDefault="00E80183" w:rsidP="00492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E65" w:rsidRDefault="005536E3" w:rsidP="00D0306A">
    <w:pPr>
      <w:pStyle w:val="Altbilgi"/>
      <w:tabs>
        <w:tab w:val="clear" w:pos="9072"/>
        <w:tab w:val="right" w:pos="9498"/>
      </w:tabs>
      <w:rPr>
        <w:b/>
        <w:bCs/>
        <w:i/>
        <w:sz w:val="18"/>
        <w:szCs w:val="18"/>
      </w:rPr>
    </w:pPr>
    <w:r>
      <w:rPr>
        <w:i/>
        <w:noProof/>
        <w:sz w:val="18"/>
        <w:szCs w:val="18"/>
        <w:lang w:eastAsia="tr-TR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31BC72BE" wp14:editId="258AB166">
              <wp:simplePos x="0" y="0"/>
              <wp:positionH relativeFrom="column">
                <wp:posOffset>24538</wp:posOffset>
              </wp:positionH>
              <wp:positionV relativeFrom="paragraph">
                <wp:posOffset>-46051</wp:posOffset>
              </wp:positionV>
              <wp:extent cx="9109880" cy="0"/>
              <wp:effectExtent l="0" t="0" r="34290" b="19050"/>
              <wp:wrapNone/>
              <wp:docPr id="3" name="Düz Bağlayıcı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098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8C13EB" id="Düz Bağlayıcı 3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-3.65pt" to="719.25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" strokecolor="black [3040]"/>
          </w:pict>
        </mc:Fallback>
      </mc:AlternateContent>
    </w:r>
    <w:r>
      <w:rPr>
        <w:i/>
        <w:sz w:val="18"/>
        <w:szCs w:val="18"/>
      </w:rPr>
      <w:t>PP2.1.FR.00</w:t>
    </w:r>
    <w:r w:rsidR="002C5ABD">
      <w:rPr>
        <w:i/>
        <w:sz w:val="18"/>
        <w:szCs w:val="18"/>
      </w:rPr>
      <w:t>8</w:t>
    </w:r>
    <w:r w:rsidR="007B7A95">
      <w:rPr>
        <w:i/>
        <w:sz w:val="18"/>
        <w:szCs w:val="18"/>
      </w:rPr>
      <w:t>3</w:t>
    </w:r>
    <w:r>
      <w:rPr>
        <w:i/>
        <w:sz w:val="18"/>
        <w:szCs w:val="18"/>
      </w:rPr>
      <w:t xml:space="preserve">, R0, </w:t>
    </w:r>
    <w:r w:rsidR="00BF2595">
      <w:rPr>
        <w:i/>
        <w:sz w:val="18"/>
        <w:szCs w:val="18"/>
      </w:rPr>
      <w:t>Ocak 2021</w:t>
    </w:r>
    <w:r>
      <w:rPr>
        <w:i/>
        <w:sz w:val="18"/>
        <w:szCs w:val="18"/>
      </w:rPr>
      <w:tab/>
    </w:r>
    <w:r w:rsidRPr="00296D83">
      <w:rPr>
        <w:i/>
        <w:sz w:val="18"/>
        <w:szCs w:val="18"/>
      </w:rPr>
      <w:tab/>
    </w:r>
    <w:r>
      <w:rPr>
        <w:i/>
        <w:sz w:val="18"/>
        <w:szCs w:val="18"/>
      </w:rPr>
      <w:t xml:space="preserve">               </w:t>
    </w:r>
    <w:r w:rsidR="007B7A95">
      <w:rPr>
        <w:i/>
        <w:sz w:val="18"/>
        <w:szCs w:val="18"/>
      </w:rPr>
      <w:tab/>
    </w:r>
    <w:r w:rsidR="007B7A95">
      <w:rPr>
        <w:i/>
        <w:sz w:val="18"/>
        <w:szCs w:val="18"/>
      </w:rPr>
      <w:tab/>
    </w:r>
    <w:r w:rsidR="007B7A95">
      <w:rPr>
        <w:i/>
        <w:sz w:val="18"/>
        <w:szCs w:val="18"/>
      </w:rPr>
      <w:tab/>
    </w:r>
    <w:r w:rsidR="007B7A95">
      <w:rPr>
        <w:i/>
        <w:sz w:val="18"/>
        <w:szCs w:val="18"/>
      </w:rPr>
      <w:tab/>
      <w:t xml:space="preserve">                  </w:t>
    </w:r>
    <w:r w:rsidRPr="005536E3">
      <w:rPr>
        <w:i/>
        <w:sz w:val="18"/>
        <w:szCs w:val="18"/>
      </w:rPr>
      <w:t xml:space="preserve">Sayfa </w:t>
    </w:r>
    <w:r w:rsidRPr="005536E3">
      <w:rPr>
        <w:b/>
        <w:bCs/>
        <w:i/>
        <w:sz w:val="18"/>
        <w:szCs w:val="18"/>
      </w:rPr>
      <w:fldChar w:fldCharType="begin"/>
    </w:r>
    <w:r w:rsidRPr="005536E3">
      <w:rPr>
        <w:b/>
        <w:bCs/>
        <w:i/>
        <w:sz w:val="18"/>
        <w:szCs w:val="18"/>
      </w:rPr>
      <w:instrText>PAGE  \* Arabic  \* MERGEFORMAT</w:instrText>
    </w:r>
    <w:r w:rsidRPr="005536E3">
      <w:rPr>
        <w:b/>
        <w:bCs/>
        <w:i/>
        <w:sz w:val="18"/>
        <w:szCs w:val="18"/>
      </w:rPr>
      <w:fldChar w:fldCharType="separate"/>
    </w:r>
    <w:r w:rsidR="007B7A95">
      <w:rPr>
        <w:b/>
        <w:bCs/>
        <w:i/>
        <w:noProof/>
        <w:sz w:val="18"/>
        <w:szCs w:val="18"/>
      </w:rPr>
      <w:t>1</w:t>
    </w:r>
    <w:r w:rsidRPr="005536E3">
      <w:rPr>
        <w:b/>
        <w:bCs/>
        <w:i/>
        <w:sz w:val="18"/>
        <w:szCs w:val="18"/>
      </w:rPr>
      <w:fldChar w:fldCharType="end"/>
    </w:r>
    <w:r w:rsidRPr="005536E3">
      <w:rPr>
        <w:i/>
        <w:sz w:val="18"/>
        <w:szCs w:val="18"/>
      </w:rPr>
      <w:t xml:space="preserve"> / </w:t>
    </w:r>
    <w:r w:rsidRPr="005536E3">
      <w:rPr>
        <w:b/>
        <w:bCs/>
        <w:i/>
        <w:sz w:val="18"/>
        <w:szCs w:val="18"/>
      </w:rPr>
      <w:fldChar w:fldCharType="begin"/>
    </w:r>
    <w:r w:rsidRPr="005536E3">
      <w:rPr>
        <w:b/>
        <w:bCs/>
        <w:i/>
        <w:sz w:val="18"/>
        <w:szCs w:val="18"/>
      </w:rPr>
      <w:instrText>NUMPAGES  \* Arabic  \* MERGEFORMAT</w:instrText>
    </w:r>
    <w:r w:rsidRPr="005536E3">
      <w:rPr>
        <w:b/>
        <w:bCs/>
        <w:i/>
        <w:sz w:val="18"/>
        <w:szCs w:val="18"/>
      </w:rPr>
      <w:fldChar w:fldCharType="separate"/>
    </w:r>
    <w:r w:rsidR="007B7A95">
      <w:rPr>
        <w:b/>
        <w:bCs/>
        <w:i/>
        <w:noProof/>
        <w:sz w:val="18"/>
        <w:szCs w:val="18"/>
      </w:rPr>
      <w:t>1</w:t>
    </w:r>
    <w:r w:rsidRPr="005536E3">
      <w:rPr>
        <w:b/>
        <w:bCs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183" w:rsidRDefault="00E80183" w:rsidP="00492E65">
      <w:r>
        <w:separator/>
      </w:r>
    </w:p>
  </w:footnote>
  <w:footnote w:type="continuationSeparator" w:id="0">
    <w:p w:rsidR="00E80183" w:rsidRDefault="00E80183" w:rsidP="00492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EE3" w:rsidRPr="00D93EE3" w:rsidRDefault="00492E65" w:rsidP="00D93EE3">
    <w:pPr>
      <w:pStyle w:val="stbilgi"/>
      <w:tabs>
        <w:tab w:val="clear" w:pos="9072"/>
        <w:tab w:val="left" w:pos="7797"/>
        <w:tab w:val="left" w:pos="8505"/>
        <w:tab w:val="right" w:pos="9639"/>
        <w:tab w:val="left" w:pos="9923"/>
        <w:tab w:val="left" w:pos="10490"/>
      </w:tabs>
      <w:ind w:right="284"/>
      <w:jc w:val="center"/>
      <w:rPr>
        <w:b/>
        <w:sz w:val="28"/>
        <w:szCs w:val="28"/>
      </w:rPr>
    </w:pPr>
    <w:r w:rsidRPr="00D93EE3">
      <w:rPr>
        <w:b/>
        <w:noProof/>
        <w:sz w:val="28"/>
        <w:szCs w:val="28"/>
        <w:lang w:eastAsia="tr-TR"/>
      </w:rPr>
      <w:drawing>
        <wp:anchor distT="0" distB="0" distL="114300" distR="114300" simplePos="0" relativeHeight="251646464" behindDoc="1" locked="0" layoutInCell="1" allowOverlap="1">
          <wp:simplePos x="0" y="0"/>
          <wp:positionH relativeFrom="column">
            <wp:posOffset>251460</wp:posOffset>
          </wp:positionH>
          <wp:positionV relativeFrom="paragraph">
            <wp:posOffset>-1905</wp:posOffset>
          </wp:positionV>
          <wp:extent cx="809625" cy="818515"/>
          <wp:effectExtent l="0" t="0" r="9525" b="635"/>
          <wp:wrapNone/>
          <wp:docPr id="33" name="Resim 33" descr="http://www.omu.edu.tr/sites/all/themes/anasayfa/images/Kurumsal/omu-logo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mu.edu.tr/sites/all/themes/anasayfa/images/Kurumsal/omu-logo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3EE3" w:rsidRPr="00D93EE3">
      <w:rPr>
        <w:b/>
        <w:sz w:val="28"/>
        <w:szCs w:val="28"/>
      </w:rPr>
      <w:t>T.C.</w:t>
    </w:r>
  </w:p>
  <w:p w:rsidR="00D93EE3" w:rsidRDefault="00D93EE3" w:rsidP="00D93EE3">
    <w:pPr>
      <w:pStyle w:val="stbilgi"/>
      <w:tabs>
        <w:tab w:val="clear" w:pos="9072"/>
        <w:tab w:val="left" w:pos="7797"/>
        <w:tab w:val="left" w:pos="8505"/>
        <w:tab w:val="right" w:pos="9639"/>
        <w:tab w:val="left" w:pos="9923"/>
        <w:tab w:val="left" w:pos="10490"/>
      </w:tabs>
      <w:ind w:right="284"/>
      <w:jc w:val="center"/>
      <w:rPr>
        <w:b/>
        <w:sz w:val="28"/>
        <w:szCs w:val="28"/>
      </w:rPr>
    </w:pPr>
    <w:r w:rsidRPr="00D93EE3">
      <w:rPr>
        <w:b/>
        <w:sz w:val="28"/>
        <w:szCs w:val="28"/>
      </w:rPr>
      <w:t>ONDOKUZ MAYIS ÜNİVERSİTESİ</w:t>
    </w:r>
  </w:p>
  <w:p w:rsidR="00BF2595" w:rsidRPr="00D93EE3" w:rsidRDefault="007B7A95" w:rsidP="00BF2595">
    <w:pPr>
      <w:pStyle w:val="stbilgi"/>
      <w:tabs>
        <w:tab w:val="clear" w:pos="9072"/>
        <w:tab w:val="left" w:pos="7797"/>
        <w:tab w:val="left" w:pos="8505"/>
        <w:tab w:val="right" w:pos="9639"/>
        <w:tab w:val="left" w:pos="9923"/>
        <w:tab w:val="left" w:pos="10490"/>
      </w:tabs>
      <w:spacing w:line="276" w:lineRule="auto"/>
      <w:ind w:right="284"/>
      <w:jc w:val="center"/>
      <w:rPr>
        <w:b/>
      </w:rPr>
    </w:pPr>
    <w:r>
      <w:rPr>
        <w:b/>
      </w:rPr>
      <w:t>DEĞERLENDİRME RAPORU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51F9B"/>
    <w:multiLevelType w:val="hybridMultilevel"/>
    <w:tmpl w:val="83A6D86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A4114"/>
    <w:multiLevelType w:val="hybridMultilevel"/>
    <w:tmpl w:val="A8BCE07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D6BDC"/>
    <w:multiLevelType w:val="hybridMultilevel"/>
    <w:tmpl w:val="56CAEC3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65"/>
    <w:rsid w:val="000B0DC6"/>
    <w:rsid w:val="0014556F"/>
    <w:rsid w:val="00233ADF"/>
    <w:rsid w:val="002531C0"/>
    <w:rsid w:val="002C5ABD"/>
    <w:rsid w:val="00360750"/>
    <w:rsid w:val="0039735E"/>
    <w:rsid w:val="003C0609"/>
    <w:rsid w:val="00492E65"/>
    <w:rsid w:val="004F0FDB"/>
    <w:rsid w:val="00522B22"/>
    <w:rsid w:val="005536E3"/>
    <w:rsid w:val="005F2BF2"/>
    <w:rsid w:val="007646C0"/>
    <w:rsid w:val="007B7A95"/>
    <w:rsid w:val="007C11D2"/>
    <w:rsid w:val="00822F87"/>
    <w:rsid w:val="00853B94"/>
    <w:rsid w:val="008B534C"/>
    <w:rsid w:val="008E2B2A"/>
    <w:rsid w:val="009A53BB"/>
    <w:rsid w:val="00A3012D"/>
    <w:rsid w:val="00AB4F3A"/>
    <w:rsid w:val="00B12FCC"/>
    <w:rsid w:val="00B20973"/>
    <w:rsid w:val="00BF2595"/>
    <w:rsid w:val="00C03AA7"/>
    <w:rsid w:val="00C8262D"/>
    <w:rsid w:val="00CE254D"/>
    <w:rsid w:val="00D0306A"/>
    <w:rsid w:val="00D10FAE"/>
    <w:rsid w:val="00D351E8"/>
    <w:rsid w:val="00D93EE3"/>
    <w:rsid w:val="00DA6618"/>
    <w:rsid w:val="00E80183"/>
    <w:rsid w:val="00FA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93724C-B988-43DE-92A7-1BBB824A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56F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92E6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92E65"/>
    <w:rPr>
      <w:rFonts w:ascii="Times New Roman" w:eastAsiaTheme="minorEastAsia" w:hAnsi="Times New Roman"/>
      <w:sz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2E6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92E65"/>
    <w:rPr>
      <w:rFonts w:ascii="Times New Roman" w:eastAsiaTheme="minorEastAsia" w:hAnsi="Times New Roman"/>
      <w:sz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2E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2E65"/>
    <w:rPr>
      <w:rFonts w:ascii="Tahoma" w:eastAsiaTheme="minorEastAsi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492E65"/>
    <w:pPr>
      <w:ind w:left="720"/>
      <w:contextualSpacing/>
    </w:pPr>
  </w:style>
  <w:style w:type="table" w:styleId="TabloKlavuzu">
    <w:name w:val="Table Grid"/>
    <w:basedOn w:val="NormalTablo"/>
    <w:uiPriority w:val="59"/>
    <w:rsid w:val="00D93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D93EE3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93EE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93EE3"/>
    <w:rPr>
      <w:vertAlign w:val="superscript"/>
    </w:rPr>
  </w:style>
  <w:style w:type="paragraph" w:styleId="NormalWeb">
    <w:name w:val="Normal (Web)"/>
    <w:basedOn w:val="Normal"/>
    <w:unhideWhenUsed/>
    <w:rsid w:val="001455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customStyle="1" w:styleId="WW-NormalWeb1">
    <w:name w:val="WW-Normal (Web)1"/>
    <w:basedOn w:val="Normal"/>
    <w:rsid w:val="00BF2595"/>
    <w:pPr>
      <w:spacing w:before="280" w:after="119"/>
    </w:pPr>
    <w:rPr>
      <w:rFonts w:ascii="Times New Roman" w:eastAsia="Times New Roman" w:hAnsi="Times New Roman" w:cs="Times New Roman"/>
      <w:lang w:eastAsia="ar-SA"/>
    </w:rPr>
  </w:style>
  <w:style w:type="paragraph" w:styleId="AralkYok">
    <w:name w:val="No Spacing"/>
    <w:uiPriority w:val="1"/>
    <w:qFormat/>
    <w:rsid w:val="007B7A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PP.4.3.FR.0022-Akademik Personel Alımı Ön Değerlendi</cp:lastModifiedBy>
  <cp:revision>21</cp:revision>
  <cp:lastPrinted>2020-12-31T09:37:00Z</cp:lastPrinted>
  <dcterms:created xsi:type="dcterms:W3CDTF">2020-03-10T07:17:00Z</dcterms:created>
  <dcterms:modified xsi:type="dcterms:W3CDTF">2021-01-13T11:49:00Z</dcterms:modified>
</cp:coreProperties>
</file>